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C" w:rsidRPr="00FE0EDC" w:rsidRDefault="00FE0EDC" w:rsidP="00FE0ED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Proxima Nova Bold" w:eastAsia="Times New Roman" w:hAnsi="Proxima Nova Bold" w:cs="Times New Roman"/>
          <w:color w:val="333333"/>
          <w:kern w:val="36"/>
          <w:sz w:val="41"/>
          <w:szCs w:val="41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kern w:val="36"/>
          <w:sz w:val="41"/>
          <w:szCs w:val="41"/>
          <w:lang w:eastAsia="ru-RU"/>
        </w:rPr>
        <w:t>Общие положения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1. Общие положения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Настоящее Положение определяет статус, цели и задачи олимпиады, порядок проведения, награждения и финансирования.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2. Цели и задачи олимпиады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Определение уровня подготовки школьников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Повторение пройденного материала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Повышение уровня эрудиции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Дополнительная практика полученных навыков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3. Участники олимпиады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К участию в олимпиаде допускаются все желающие проверить знание школьной программы.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 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4. Проведение олимпиады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-Олимпиада проводится в соответствии с правилами, утвержденными оргкомитетом: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Оргкомитет определяет и контролирует регламент проведения олимпиады (конкретные сроки проведения, количество и состав участников, порядок проведения и проверки работ);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5. Дисциплины, представленные в олимпиаде: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Математика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Русский язык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Литература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Окружающий мир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История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Биология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География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Обществознание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ОБЖ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Химия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Физика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Информатика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Английский язык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Немецкий язык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Юный эрудит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Экономика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6. Олимпиадные задания: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lastRenderedPageBreak/>
        <w:t>Олимпиадные задания содержат 15 вопросов с возможностью выбора одного или нескольких вариантов ответов. 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7. Критерии оценки: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Каждое правильно выполненное задание оценивается в ≈ 6,7 баллов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1 место - диплом 1 степени от 93-100 баллов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2 место - диплом 2 степени от 80-87 баллов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3 место - диплом 3 степени от 60-73 баллов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8. Подведение итогов и награждение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Оценка работ участников олимпиады проводится по критериям, разработанным оргкомитетом в соответствии с ФГОС.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Всем участникам олимпиады выдаются сертификаты.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 Призерами считаются участники, занявшие I, II, III места.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9. Розыгрыш призов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 xml:space="preserve">Среди участников олимпиады, получивших дипломы </w:t>
      </w:r>
      <w:proofErr w:type="spellStart"/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l</w:t>
      </w:r>
      <w:proofErr w:type="spellEnd"/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 xml:space="preserve"> степени, разыгрываются основные призы (путем случайной выборки).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10. Награждение: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-Оргкомитет определяет наиболее активных педагогов-организаторов, чьи участники стали победителями олимпиады и представляет их к поощрению.</w:t>
      </w:r>
    </w:p>
    <w:p w:rsidR="00FE0EDC" w:rsidRPr="00FE0EDC" w:rsidRDefault="00FE0EDC" w:rsidP="00FE0EDC">
      <w:pPr>
        <w:shd w:val="clear" w:color="auto" w:fill="FFFFFF"/>
        <w:spacing w:after="0" w:line="240" w:lineRule="auto"/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</w:pPr>
      <w:r w:rsidRPr="00FE0EDC">
        <w:rPr>
          <w:rFonts w:ascii="Proxima Nova Bold" w:eastAsia="Times New Roman" w:hAnsi="Proxima Nova Bold" w:cs="Times New Roman"/>
          <w:color w:val="333333"/>
          <w:sz w:val="32"/>
          <w:szCs w:val="32"/>
          <w:lang w:eastAsia="ru-RU"/>
        </w:rPr>
        <w:t>-Награждение победителей осуществляется оргкомитетом из призового фонда, сформированного за счет организационных взносов</w:t>
      </w:r>
    </w:p>
    <w:p w:rsidR="00FF2BD3" w:rsidRDefault="00FF2BD3"/>
    <w:sectPr w:rsidR="00FF2BD3" w:rsidSect="00FF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0EDC"/>
    <w:rsid w:val="0007796C"/>
    <w:rsid w:val="00345458"/>
    <w:rsid w:val="00447AD3"/>
    <w:rsid w:val="00507936"/>
    <w:rsid w:val="0065281C"/>
    <w:rsid w:val="0075212D"/>
    <w:rsid w:val="00762385"/>
    <w:rsid w:val="00786273"/>
    <w:rsid w:val="0080697D"/>
    <w:rsid w:val="00AB4D17"/>
    <w:rsid w:val="00AF115F"/>
    <w:rsid w:val="00BB6CD8"/>
    <w:rsid w:val="00C074C5"/>
    <w:rsid w:val="00E5240B"/>
    <w:rsid w:val="00EA7246"/>
    <w:rsid w:val="00FE0EDC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3"/>
  </w:style>
  <w:style w:type="paragraph" w:styleId="1">
    <w:name w:val="heading 1"/>
    <w:basedOn w:val="a"/>
    <w:link w:val="10"/>
    <w:uiPriority w:val="9"/>
    <w:qFormat/>
    <w:rsid w:val="00FE0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E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2026-06-04T04:40:00Z</dcterms:created>
  <dcterms:modified xsi:type="dcterms:W3CDTF">2026-06-04T04:40:00Z</dcterms:modified>
</cp:coreProperties>
</file>